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89" w:rsidRDefault="00356ABF" w:rsidP="00356ABF">
      <w:pPr>
        <w:jc w:val="center"/>
        <w:rPr>
          <w:b/>
        </w:rPr>
      </w:pPr>
      <w:r w:rsidRPr="00356ABF">
        <w:rPr>
          <w:b/>
        </w:rPr>
        <w:t>Actividades Historia 2° semana del 26 al 30 de enero</w:t>
      </w:r>
      <w:r>
        <w:rPr>
          <w:b/>
        </w:rPr>
        <w:t xml:space="preserve"> del 2026.</w:t>
      </w:r>
    </w:p>
    <w:p w:rsidR="00356ABF" w:rsidRDefault="00356ABF" w:rsidP="00356ABF">
      <w:pPr>
        <w:jc w:val="both"/>
        <w:rPr>
          <w:rFonts w:ascii="Times New Roman" w:hAnsi="Times New Roman" w:cs="Times New Roman"/>
        </w:rPr>
      </w:pPr>
      <w:r w:rsidRPr="00C038B2">
        <w:rPr>
          <w:rFonts w:ascii="Times New Roman" w:hAnsi="Times New Roman" w:cs="Times New Roman"/>
        </w:rPr>
        <w:t xml:space="preserve">Estas actividades se realizan en la </w:t>
      </w:r>
      <w:r>
        <w:rPr>
          <w:rFonts w:ascii="Times New Roman" w:hAnsi="Times New Roman" w:cs="Times New Roman"/>
        </w:rPr>
        <w:t xml:space="preserve">libreta de la signatura, a mano. Solo en lo especificado se pueden utilizar tanto impresiones como recortes. </w:t>
      </w:r>
    </w:p>
    <w:p w:rsidR="00356ABF" w:rsidRDefault="00356ABF" w:rsidP="00356A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ya mencionadas se tienen que realizar y revisar para la siguiente clase presencial (viernes de la siguiente semana </w:t>
      </w:r>
      <w:r>
        <w:rPr>
          <w:rFonts w:ascii="Times New Roman" w:hAnsi="Times New Roman" w:cs="Times New Roman"/>
        </w:rPr>
        <w:t xml:space="preserve">o quedar sujeto a cambio de horarios </w:t>
      </w:r>
      <w:r>
        <w:rPr>
          <w:rFonts w:ascii="Times New Roman" w:hAnsi="Times New Roman" w:cs="Times New Roman"/>
        </w:rPr>
        <w:t>según sea el caso)</w:t>
      </w:r>
    </w:p>
    <w:p w:rsidR="008E045E" w:rsidRDefault="008E045E" w:rsidP="00356ABF">
      <w:pPr>
        <w:jc w:val="both"/>
        <w:rPr>
          <w:rFonts w:ascii="Times New Roman" w:hAnsi="Times New Roman" w:cs="Times New Roman"/>
        </w:rPr>
      </w:pPr>
    </w:p>
    <w:p w:rsidR="00356ABF" w:rsidRPr="008E045E" w:rsidRDefault="008E045E" w:rsidP="008E045E">
      <w:pPr>
        <w:jc w:val="center"/>
        <w:rPr>
          <w:rFonts w:ascii="Times New Roman" w:hAnsi="Times New Roman" w:cs="Times New Roman"/>
          <w:b/>
        </w:rPr>
      </w:pPr>
      <w:r w:rsidRPr="008E045E">
        <w:rPr>
          <w:rFonts w:ascii="Times New Roman" w:hAnsi="Times New Roman" w:cs="Times New Roman"/>
          <w:b/>
        </w:rPr>
        <w:t>Tema: La tensiones Federalistas y Centralistas</w:t>
      </w:r>
    </w:p>
    <w:p w:rsidR="00356ABF" w:rsidRDefault="00356ABF" w:rsidP="00356ABF">
      <w:pPr>
        <w:jc w:val="both"/>
        <w:rPr>
          <w:rFonts w:ascii="Times New Roman" w:hAnsi="Times New Roman" w:cs="Times New Roman"/>
          <w:b/>
        </w:rPr>
      </w:pPr>
      <w:r w:rsidRPr="00356ABF">
        <w:rPr>
          <w:rFonts w:ascii="Times New Roman" w:hAnsi="Times New Roman" w:cs="Times New Roman"/>
          <w:b/>
        </w:rPr>
        <w:t xml:space="preserve">PDA(s): </w:t>
      </w:r>
    </w:p>
    <w:p w:rsidR="00356ABF" w:rsidRDefault="00356ABF" w:rsidP="00356AB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6ABF">
        <w:rPr>
          <w:rFonts w:ascii="Times New Roman" w:hAnsi="Times New Roman" w:cs="Times New Roman"/>
          <w:b/>
        </w:rPr>
        <w:t>Analiza las tensiones entre federalistas y centralistas con el advenimiento de la República durante la primera mitad del siglo XIX.</w:t>
      </w:r>
    </w:p>
    <w:p w:rsidR="00356ABF" w:rsidRDefault="00356ABF" w:rsidP="00356ABF">
      <w:pPr>
        <w:pStyle w:val="Prrafodelista"/>
        <w:rPr>
          <w:rFonts w:ascii="Times New Roman" w:hAnsi="Times New Roman" w:cs="Times New Roman"/>
          <w:b/>
        </w:rPr>
      </w:pPr>
    </w:p>
    <w:p w:rsidR="00356ABF" w:rsidRDefault="00356ABF" w:rsidP="00356ABF">
      <w:pPr>
        <w:rPr>
          <w:rFonts w:ascii="Times New Roman" w:hAnsi="Times New Roman" w:cs="Times New Roman"/>
          <w:b/>
        </w:rPr>
      </w:pPr>
      <w:r w:rsidRPr="00356ABF">
        <w:rPr>
          <w:rFonts w:ascii="Times New Roman" w:hAnsi="Times New Roman" w:cs="Times New Roman"/>
          <w:b/>
        </w:rPr>
        <w:t>Actividades:</w:t>
      </w:r>
    </w:p>
    <w:p w:rsidR="00356ABF" w:rsidRPr="00356ABF" w:rsidRDefault="00356ABF" w:rsidP="00356AB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6ABF">
        <w:rPr>
          <w:rFonts w:ascii="Times New Roman" w:hAnsi="Times New Roman" w:cs="Times New Roman"/>
        </w:rPr>
        <w:t>Lectura “Características políticas y económicas de los primeros gobiernos. Inestabilidad y conflictos” páginas 86 – 90, para posteriormente elaborar una línea del tiempo en el cuaderno.</w:t>
      </w:r>
    </w:p>
    <w:p w:rsidR="00356ABF" w:rsidRDefault="00356ABF" w:rsidP="00356AB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6ABF">
        <w:rPr>
          <w:rFonts w:ascii="Times New Roman" w:hAnsi="Times New Roman" w:cs="Times New Roman"/>
        </w:rPr>
        <w:t>Identificar las presidencias federalistas 1832 - 1836, los periodos, el partido y algunas características de éstas, para posteriormente elaborar una tabla con esa información en el cuaderno.</w:t>
      </w:r>
    </w:p>
    <w:p w:rsidR="00356ABF" w:rsidRDefault="00356ABF" w:rsidP="00356AB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6ABF">
        <w:rPr>
          <w:rFonts w:ascii="Times New Roman" w:hAnsi="Times New Roman" w:cs="Times New Roman"/>
        </w:rPr>
        <w:t>Realiza un resumen sobre los primeros momentos del México independiente en el cuaderno.</w:t>
      </w:r>
    </w:p>
    <w:p w:rsidR="00356ABF" w:rsidRDefault="00356ABF" w:rsidP="00356ABF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8E045E" w:rsidRDefault="008E045E" w:rsidP="00356ABF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8E045E" w:rsidRPr="008E045E" w:rsidRDefault="008E045E" w:rsidP="008E045E">
      <w:pPr>
        <w:pStyle w:val="Prrafodelista"/>
        <w:ind w:left="360"/>
        <w:jc w:val="center"/>
        <w:rPr>
          <w:rFonts w:ascii="Times New Roman" w:hAnsi="Times New Roman" w:cs="Times New Roman"/>
          <w:b/>
        </w:rPr>
      </w:pPr>
      <w:bookmarkStart w:id="0" w:name="_GoBack"/>
      <w:r w:rsidRPr="008E045E">
        <w:rPr>
          <w:rFonts w:ascii="Times New Roman" w:hAnsi="Times New Roman" w:cs="Times New Roman"/>
          <w:b/>
        </w:rPr>
        <w:t>Tema: Intervenciones en México</w:t>
      </w:r>
    </w:p>
    <w:bookmarkEnd w:id="0"/>
    <w:p w:rsidR="00356ABF" w:rsidRDefault="00356ABF" w:rsidP="00356ABF">
      <w:pPr>
        <w:rPr>
          <w:rFonts w:ascii="Times New Roman" w:hAnsi="Times New Roman" w:cs="Times New Roman"/>
          <w:b/>
        </w:rPr>
      </w:pPr>
      <w:r w:rsidRPr="00356ABF">
        <w:rPr>
          <w:rFonts w:ascii="Times New Roman" w:hAnsi="Times New Roman" w:cs="Times New Roman"/>
          <w:b/>
        </w:rPr>
        <w:t xml:space="preserve">PDA(s): </w:t>
      </w:r>
    </w:p>
    <w:p w:rsidR="00356ABF" w:rsidRDefault="008E045E" w:rsidP="008E045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E045E">
        <w:rPr>
          <w:rFonts w:ascii="Times New Roman" w:hAnsi="Times New Roman" w:cs="Times New Roman"/>
          <w:b/>
        </w:rPr>
        <w:t>Analiza las tensiones entre federalistas y centralistas con el advenimiento de la República durante la primera mitad del siglo XIX.</w:t>
      </w:r>
    </w:p>
    <w:p w:rsidR="008E045E" w:rsidRPr="00356ABF" w:rsidRDefault="008E045E" w:rsidP="008E045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</w:rPr>
      </w:pPr>
    </w:p>
    <w:p w:rsidR="00356ABF" w:rsidRDefault="00356ABF" w:rsidP="00356AB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56ABF">
        <w:rPr>
          <w:rFonts w:ascii="Times New Roman" w:hAnsi="Times New Roman" w:cs="Times New Roman"/>
          <w:b/>
        </w:rPr>
        <w:t>-Explica la debilidad estructural de la joven República mexicana para enfrentar el asedio de los Estados Unidos y Francia: Independencia de Texas, Primera Invasión Francesa e Invasión Estadounidense de 1846 -1848.</w:t>
      </w:r>
    </w:p>
    <w:p w:rsidR="00356ABF" w:rsidRPr="00356ABF" w:rsidRDefault="00356ABF" w:rsidP="00356ABF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Actividades:</w:t>
      </w:r>
    </w:p>
    <w:p w:rsidR="00356ABF" w:rsidRPr="00356ABF" w:rsidRDefault="00356ABF" w:rsidP="00356ABF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356ABF">
        <w:rPr>
          <w:rFonts w:ascii="Times New Roman" w:hAnsi="Times New Roman" w:cs="Times New Roman"/>
        </w:rPr>
        <w:t>Completar</w:t>
      </w:r>
      <w:r w:rsidRPr="00356ABF">
        <w:rPr>
          <w:rFonts w:ascii="Times New Roman" w:hAnsi="Times New Roman" w:cs="Times New Roman"/>
        </w:rPr>
        <w:t xml:space="preserve"> la siguiente información: Independencia de Texas (2 de octubre 1835 – 21 de abril de 1836), Invasión francesa (16 de abril de 1838 – 9 de marzo de 1839) </w:t>
      </w:r>
      <w:proofErr w:type="spellStart"/>
      <w:r w:rsidRPr="00356ABF">
        <w:rPr>
          <w:rFonts w:ascii="Times New Roman" w:hAnsi="Times New Roman" w:cs="Times New Roman"/>
        </w:rPr>
        <w:t>y</w:t>
      </w:r>
      <w:proofErr w:type="spellEnd"/>
      <w:r w:rsidRPr="00356ABF">
        <w:rPr>
          <w:rFonts w:ascii="Times New Roman" w:hAnsi="Times New Roman" w:cs="Times New Roman"/>
        </w:rPr>
        <w:t xml:space="preserve"> invasión estadounidense (25 de abril – 2 de febrero de 1848</w:t>
      </w:r>
      <w:proofErr w:type="gramStart"/>
      <w:r w:rsidRPr="00356ABF">
        <w:rPr>
          <w:rFonts w:ascii="Times New Roman" w:hAnsi="Times New Roman" w:cs="Times New Roman"/>
        </w:rPr>
        <w:t>)  en</w:t>
      </w:r>
      <w:proofErr w:type="gramEnd"/>
      <w:r w:rsidRPr="00356ABF">
        <w:rPr>
          <w:rFonts w:ascii="Times New Roman" w:hAnsi="Times New Roman" w:cs="Times New Roman"/>
        </w:rPr>
        <w:t xml:space="preserve"> una tabla en su cuaderno para su posterior análisis.</w:t>
      </w:r>
    </w:p>
    <w:p w:rsidR="00356ABF" w:rsidRPr="00356ABF" w:rsidRDefault="00356ABF" w:rsidP="00356ABF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356ABF">
        <w:rPr>
          <w:rFonts w:ascii="Times New Roman" w:hAnsi="Times New Roman" w:cs="Times New Roman"/>
        </w:rPr>
        <w:t>Investigar</w:t>
      </w:r>
      <w:r w:rsidRPr="00356ABF">
        <w:rPr>
          <w:rFonts w:ascii="Times New Roman" w:hAnsi="Times New Roman" w:cs="Times New Roman"/>
        </w:rPr>
        <w:t xml:space="preserve"> datos de la batalla de Monterrey (21 al 24 de septiembre de 1846).</w:t>
      </w:r>
    </w:p>
    <w:p w:rsidR="00356ABF" w:rsidRPr="00356ABF" w:rsidRDefault="00356ABF" w:rsidP="00356ABF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356ABF">
        <w:rPr>
          <w:rFonts w:ascii="Times New Roman" w:hAnsi="Times New Roman" w:cs="Times New Roman"/>
        </w:rPr>
        <w:t>Realiza una reflexión de modo personal en el cuaderno de la situación que estaban viviendo las personas durante este periodo.</w:t>
      </w:r>
    </w:p>
    <w:p w:rsidR="00356ABF" w:rsidRPr="00356ABF" w:rsidRDefault="00356ABF" w:rsidP="00356ABF">
      <w:pPr>
        <w:rPr>
          <w:rFonts w:ascii="Times New Roman" w:hAnsi="Times New Roman" w:cs="Times New Roman"/>
        </w:rPr>
      </w:pPr>
    </w:p>
    <w:p w:rsidR="00356ABF" w:rsidRPr="00356ABF" w:rsidRDefault="00356ABF" w:rsidP="00356ABF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356ABF" w:rsidRPr="00356ABF" w:rsidRDefault="00356ABF" w:rsidP="00356ABF">
      <w:pPr>
        <w:jc w:val="both"/>
        <w:rPr>
          <w:b/>
        </w:rPr>
      </w:pPr>
    </w:p>
    <w:sectPr w:rsidR="00356ABF" w:rsidRPr="00356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59C"/>
    <w:multiLevelType w:val="hybridMultilevel"/>
    <w:tmpl w:val="4FBC6FC6"/>
    <w:lvl w:ilvl="0" w:tplc="1A2447F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0277"/>
    <w:multiLevelType w:val="hybridMultilevel"/>
    <w:tmpl w:val="9A5644F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05755"/>
    <w:multiLevelType w:val="hybridMultilevel"/>
    <w:tmpl w:val="4A540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BF"/>
    <w:rsid w:val="00313989"/>
    <w:rsid w:val="00356ABF"/>
    <w:rsid w:val="008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1C07"/>
  <w15:chartTrackingRefBased/>
  <w15:docId w15:val="{A28076BB-A7B6-4BFD-8D1C-F06A946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1</cp:revision>
  <dcterms:created xsi:type="dcterms:W3CDTF">2026-01-28T23:17:00Z</dcterms:created>
  <dcterms:modified xsi:type="dcterms:W3CDTF">2026-01-28T23:29:00Z</dcterms:modified>
</cp:coreProperties>
</file>